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 w:bidi="ar"/>
        </w:rPr>
        <w:t>附件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 w:bidi="ar"/>
        </w:rPr>
        <w:t xml:space="preserve">1 </w:t>
      </w:r>
    </w:p>
    <w:p>
      <w:pPr>
        <w:numPr>
          <w:ilvl w:val="0"/>
          <w:numId w:val="0"/>
        </w:numPr>
        <w:ind w:firstLine="640" w:firstLineChars="200"/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自学考试社会考生实践培训课程一览表</w:t>
      </w:r>
    </w:p>
    <w:tbl>
      <w:tblPr>
        <w:tblStyle w:val="3"/>
        <w:tblpPr w:leftFromText="180" w:rightFromText="180" w:vertAnchor="text" w:horzAnchor="page" w:tblpX="1948" w:tblpY="189"/>
        <w:tblOverlap w:val="never"/>
        <w:tblW w:w="81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6"/>
        <w:gridCol w:w="1463"/>
        <w:gridCol w:w="4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626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专业名称（层次）</w:t>
            </w:r>
          </w:p>
        </w:tc>
        <w:tc>
          <w:tcPr>
            <w:tcW w:w="1463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410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电子商务（专科）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00897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00901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网页设计与制作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00899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互联网软件应用与开发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00903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00895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计算机与网络技术基础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00904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2.会计（专科）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05947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会计电算化课程实验（一）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3.建筑工程技术（专科）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02395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房屋建筑学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11356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工民建课程实验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11357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工民建课程设计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11355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工民建生产实习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4.计算机应用技术（专科）</w:t>
            </w:r>
          </w:p>
        </w:tc>
        <w:tc>
          <w:tcPr>
            <w:tcW w:w="1463" w:type="dxa"/>
            <w:vAlign w:val="top"/>
          </w:tcPr>
          <w:p>
            <w:pPr>
              <w:pStyle w:val="5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11325</w:t>
            </w:r>
          </w:p>
        </w:tc>
        <w:tc>
          <w:tcPr>
            <w:tcW w:w="4100" w:type="dxa"/>
            <w:vAlign w:val="top"/>
          </w:tcPr>
          <w:p>
            <w:pPr>
              <w:pStyle w:val="5"/>
              <w:widowControl w:val="0"/>
              <w:spacing w:before="27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计算机及应用课程实验(一)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2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5.视觉传播设计与制作（专科）</w:t>
            </w:r>
          </w:p>
        </w:tc>
        <w:tc>
          <w:tcPr>
            <w:tcW w:w="1463" w:type="dxa"/>
            <w:vAlign w:val="top"/>
          </w:tcPr>
          <w:p>
            <w:pPr>
              <w:pStyle w:val="5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04317</w:t>
            </w:r>
          </w:p>
        </w:tc>
        <w:tc>
          <w:tcPr>
            <w:tcW w:w="4100" w:type="dxa"/>
            <w:vAlign w:val="top"/>
          </w:tcPr>
          <w:p>
            <w:pPr>
              <w:pStyle w:val="5"/>
              <w:widowControl w:val="0"/>
              <w:spacing w:before="27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素描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top"/>
          </w:tcPr>
          <w:p>
            <w:pPr>
              <w:pStyle w:val="5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04315</w:t>
            </w:r>
          </w:p>
        </w:tc>
        <w:tc>
          <w:tcPr>
            <w:tcW w:w="4100" w:type="dxa"/>
            <w:vAlign w:val="top"/>
          </w:tcPr>
          <w:p>
            <w:pPr>
              <w:pStyle w:val="5"/>
              <w:widowControl w:val="0"/>
              <w:spacing w:before="27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色彩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top"/>
          </w:tcPr>
          <w:p>
            <w:pPr>
              <w:pStyle w:val="5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01422</w:t>
            </w:r>
          </w:p>
        </w:tc>
        <w:tc>
          <w:tcPr>
            <w:tcW w:w="4100" w:type="dxa"/>
            <w:vAlign w:val="top"/>
          </w:tcPr>
          <w:p>
            <w:pPr>
              <w:pStyle w:val="5"/>
              <w:widowControl w:val="0"/>
              <w:spacing w:before="27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标志设计（一）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top"/>
          </w:tcPr>
          <w:p>
            <w:pPr>
              <w:pStyle w:val="5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01423</w:t>
            </w:r>
          </w:p>
        </w:tc>
        <w:tc>
          <w:tcPr>
            <w:tcW w:w="4100" w:type="dxa"/>
            <w:vAlign w:val="top"/>
          </w:tcPr>
          <w:p>
            <w:pPr>
              <w:pStyle w:val="5"/>
              <w:widowControl w:val="0"/>
              <w:spacing w:before="27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版式设计（一）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动漫设计（专科）</w:t>
            </w:r>
          </w:p>
        </w:tc>
        <w:tc>
          <w:tcPr>
            <w:tcW w:w="1463" w:type="dxa"/>
            <w:vAlign w:val="top"/>
          </w:tcPr>
          <w:p>
            <w:pPr>
              <w:pStyle w:val="5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01163</w:t>
            </w:r>
          </w:p>
        </w:tc>
        <w:tc>
          <w:tcPr>
            <w:tcW w:w="4100" w:type="dxa"/>
            <w:vAlign w:val="top"/>
          </w:tcPr>
          <w:p>
            <w:pPr>
              <w:pStyle w:val="5"/>
              <w:widowControl w:val="0"/>
              <w:spacing w:before="27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MAYA软件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top"/>
          </w:tcPr>
          <w:p>
            <w:pPr>
              <w:pStyle w:val="5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01164</w:t>
            </w:r>
          </w:p>
        </w:tc>
        <w:tc>
          <w:tcPr>
            <w:tcW w:w="4100" w:type="dxa"/>
            <w:vAlign w:val="top"/>
          </w:tcPr>
          <w:p>
            <w:pPr>
              <w:pStyle w:val="5"/>
              <w:widowControl w:val="0"/>
              <w:spacing w:before="27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Softimage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xsi软件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top"/>
          </w:tcPr>
          <w:p>
            <w:pPr>
              <w:pStyle w:val="5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01166</w:t>
            </w:r>
          </w:p>
        </w:tc>
        <w:tc>
          <w:tcPr>
            <w:tcW w:w="4100" w:type="dxa"/>
            <w:vAlign w:val="top"/>
          </w:tcPr>
          <w:p>
            <w:pPr>
              <w:pStyle w:val="5"/>
              <w:widowControl w:val="0"/>
              <w:spacing w:before="27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Combustion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top"/>
          </w:tcPr>
          <w:p>
            <w:pPr>
              <w:pStyle w:val="5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01165</w:t>
            </w:r>
          </w:p>
        </w:tc>
        <w:tc>
          <w:tcPr>
            <w:tcW w:w="4100" w:type="dxa"/>
            <w:vAlign w:val="top"/>
          </w:tcPr>
          <w:p>
            <w:pPr>
              <w:pStyle w:val="5"/>
              <w:widowControl w:val="0"/>
              <w:spacing w:before="27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After effect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7.会计学（本科）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08675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计算机网络基础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00052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管理系统中计算机应用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8.国际经济与贸易（本科）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00052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管理系统中计算机应用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9.市场营销（本科）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00052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管理系统中计算机应用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10.计算机科学与技术（本科）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11441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计算机及应用课程实验（二）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计算机及应用课程实验（二）培训内容涵盖数据结构等6门课程实验，不需重复报名。</w:t>
            </w:r>
          </w:p>
        </w:tc>
        <w:tc>
          <w:tcPr>
            <w:tcW w:w="41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数据结构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数据库系统原理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操作系统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C++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Java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语言程序设计（一）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00343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高级语言程序设计（一）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（加考）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04731</w:t>
            </w:r>
          </w:p>
        </w:tc>
        <w:tc>
          <w:tcPr>
            <w:tcW w:w="4100" w:type="dxa"/>
            <w:vAlign w:val="center"/>
          </w:tcPr>
          <w:p>
            <w:pPr>
              <w:spacing w:line="276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电子技术基础（三）（加考）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11.网络工程（本科）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11449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计算机网络课程实验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计算机网络课程实验培训内容涵盖数据结构等4门课程实验，不需重复报名。</w:t>
            </w:r>
          </w:p>
        </w:tc>
        <w:tc>
          <w:tcPr>
            <w:tcW w:w="4100" w:type="dxa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数据结构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00" w:type="dxa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数据库系统原理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100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互联网及其应用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Java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语言程序设计（一）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00343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高级语言程序设计（一）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（加考）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12.土木工程（本科）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11446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工民建课程设计与实验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02395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房屋建筑学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（加考）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11355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工民建生产实习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（加考）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13.电子商务（本科）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00897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电子商务概论（加考）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00901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网页设计与制作 （加考）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00912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互联网数据库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00907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电子商务网站设计原理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00914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电子商务与金融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00998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电子商务安全导论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00909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网络营销与策划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00916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电子商务与现代物流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14.数字媒体艺术（本科）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05711</w:t>
            </w:r>
          </w:p>
        </w:tc>
        <w:tc>
          <w:tcPr>
            <w:tcW w:w="41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多媒体技术应用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04196</w:t>
            </w:r>
          </w:p>
        </w:tc>
        <w:tc>
          <w:tcPr>
            <w:tcW w:w="41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VB程序设计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04645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计算机图形学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08510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文字图形创意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08515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广告与包装设计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08513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设计表现技法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08517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计算机三维绘图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08512</w:t>
            </w:r>
          </w:p>
        </w:tc>
        <w:tc>
          <w:tcPr>
            <w:tcW w:w="41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计算机辅助工业设计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04317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（加考）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04315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（加考）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08495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平面构成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（加考）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08497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色彩构成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（加考）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15.环境设计（本科）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00711</w:t>
            </w:r>
          </w:p>
        </w:tc>
        <w:tc>
          <w:tcPr>
            <w:tcW w:w="41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 w:colFirst="1" w:colLast="2"/>
          </w:p>
        </w:tc>
        <w:tc>
          <w:tcPr>
            <w:tcW w:w="14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09238</w:t>
            </w:r>
          </w:p>
        </w:tc>
        <w:tc>
          <w:tcPr>
            <w:tcW w:w="41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室内设计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09239</w:t>
            </w:r>
          </w:p>
        </w:tc>
        <w:tc>
          <w:tcPr>
            <w:tcW w:w="41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室外环境景观设计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10419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16.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机械设计制造及其自动化（本科）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01101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计算机辅助工程软件（uG）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05786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数控原理与数控技术运用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01096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01098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几何量公差与检测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17.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汽车服务工程（本科）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01833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机械测试技术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06894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汽车构造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05914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汽车维修技术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08519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汽车综合实验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08520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汽车保修实习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18.商务英语（本科）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00602</w:t>
            </w:r>
          </w:p>
        </w:tc>
        <w:tc>
          <w:tcPr>
            <w:tcW w:w="410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口译与听力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19.旅游管理（本科）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11407</w:t>
            </w:r>
          </w:p>
        </w:tc>
        <w:tc>
          <w:tcPr>
            <w:tcW w:w="410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国际旅游管理实习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F0C3D51-F1BC-44DB-9ADF-D7A3EB78153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3D3AD00-5CFF-41B5-9419-4F9941AE298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DE98D99-5AA9-4F44-9DAB-04593D0FECD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1682B"/>
    <w:multiLevelType w:val="singleLevel"/>
    <w:tmpl w:val="BB8168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jhjZjkxMjg2OGJjOTQ0NThhNzBhOGI4YTVmYWYifQ=="/>
  </w:docVars>
  <w:rsids>
    <w:rsidRoot w:val="00000000"/>
    <w:rsid w:val="28581B41"/>
    <w:rsid w:val="2EC55E8A"/>
    <w:rsid w:val="32F1583A"/>
    <w:rsid w:val="3BE96479"/>
    <w:rsid w:val="5FE6676B"/>
    <w:rsid w:val="622B4F4C"/>
    <w:rsid w:val="72F716BD"/>
    <w:rsid w:val="796C5998"/>
    <w:rsid w:val="7DE3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pPr>
      <w:spacing w:before="28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951</Words>
  <Characters>1306</Characters>
  <Lines>0</Lines>
  <Paragraphs>0</Paragraphs>
  <TotalTime>0</TotalTime>
  <ScaleCrop>false</ScaleCrop>
  <LinksUpToDate>false</LinksUpToDate>
  <CharactersWithSpaces>1310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辛欣</cp:lastModifiedBy>
  <dcterms:modified xsi:type="dcterms:W3CDTF">2023-08-03T07:52:50Z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6C370D5A15544020ADC66A6F385DFCED_12</vt:lpwstr>
  </property>
</Properties>
</file>