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10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508"/>
        <w:gridCol w:w="2360"/>
        <w:gridCol w:w="647"/>
        <w:gridCol w:w="1245"/>
        <w:gridCol w:w="428"/>
        <w:gridCol w:w="427"/>
        <w:gridCol w:w="388"/>
        <w:gridCol w:w="389"/>
        <w:gridCol w:w="388"/>
        <w:gridCol w:w="389"/>
        <w:gridCol w:w="78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102" w:type="dxa"/>
            <w:gridSpan w:val="12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both"/>
              <w:rPr>
                <w:rFonts w:hint="eastAsia"/>
                <w:kern w:val="0"/>
              </w:rPr>
            </w:pPr>
          </w:p>
          <w:p>
            <w:pPr>
              <w:widowControl/>
              <w:jc w:val="center"/>
              <w:rPr>
                <w:rFonts w:hint="eastAsia"/>
                <w:kern w:val="0"/>
              </w:rPr>
            </w:pP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行政管理专业（高升专）指导性教学计划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5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3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12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42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5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3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6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12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2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296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唐诗选读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002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马克思主义哲学原理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219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ind w:firstLine="180" w:firstLineChars="100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004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181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应用写作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管理学原理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031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政治学原理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007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178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行政法与行政诉讼法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032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行政管理学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033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公共政策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034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当代中国政治制度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经济学原理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157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183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政府经济学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162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市政学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校统考开卷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060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社会保障法学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180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行政组织学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025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大学语文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186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中国政治制度史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175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西方政治制度史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179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行政领导与行政决策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1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5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061</w:t>
            </w:r>
          </w:p>
        </w:tc>
        <w:tc>
          <w:tcPr>
            <w:tcW w:w="2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管理心理学</w:t>
            </w:r>
          </w:p>
        </w:tc>
        <w:tc>
          <w:tcPr>
            <w:tcW w:w="6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12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33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必修（30）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限选（8）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）=80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97</w:t>
            </w:r>
          </w:p>
        </w:tc>
        <w:tc>
          <w:tcPr>
            <w:tcW w:w="23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</w:tbl>
    <w:p>
      <w:r>
        <w:rPr>
          <w:rFonts w:hint="eastAsia" w:ascii="宋体" w:hAnsi="宋体" w:cs="宋体"/>
          <w:kern w:val="0"/>
          <w:sz w:val="18"/>
          <w:szCs w:val="18"/>
        </w:rPr>
        <w:t>备注：</w:t>
      </w:r>
      <w:r>
        <w:rPr>
          <w:rFonts w:ascii="宋体"/>
          <w:kern w:val="0"/>
          <w:sz w:val="18"/>
          <w:szCs w:val="18"/>
        </w:rPr>
        <w:br w:type="textWrapping"/>
      </w:r>
      <w:r>
        <w:rPr>
          <w:rFonts w:hint="eastAsia" w:ascii="宋体" w:hAnsi="宋体" w:cs="宋体"/>
          <w:kern w:val="0"/>
          <w:sz w:val="18"/>
          <w:szCs w:val="18"/>
        </w:rPr>
        <w:t>限选课须至少选修8学分；建议继续攻读本科专业的学生选择修读大学英语（一）和（二）。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E2277"/>
    <w:rsid w:val="64FE2277"/>
    <w:rsid w:val="78AE7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2019-03-13T02:48:00Z</dcterms:created>
  <dc:creator>猴年马月</dc:creator>
  <cp:lastModifiedBy>猴年马月</cp:lastModifiedBy>
  <dcterms:modified xsi:type="dcterms:W3CDTF">2019-03-13T04:00:37Z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